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3284"/>
        <w:gridCol w:w="3285"/>
        <w:gridCol w:w="3285"/>
      </w:tblGrid>
      <w:tr w:rsidR="005356C6" w:rsidTr="009B2297">
        <w:trPr>
          <w:trHeight w:val="1127"/>
        </w:trPr>
        <w:tc>
          <w:tcPr>
            <w:tcW w:w="9854" w:type="dxa"/>
            <w:gridSpan w:val="3"/>
            <w:shd w:val="clear" w:color="auto" w:fill="auto"/>
          </w:tcPr>
          <w:p w:rsidR="005356C6" w:rsidRDefault="005356C6" w:rsidP="009B2297">
            <w:pPr>
              <w:pStyle w:val="a8"/>
            </w:pPr>
            <w:r>
              <w:rPr>
                <w:noProof/>
                <w:szCs w:val="28"/>
                <w:lang w:val="uk-UA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418465" cy="603250"/>
                  <wp:effectExtent l="1905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6C6" w:rsidTr="009B2297">
        <w:trPr>
          <w:trHeight w:val="616"/>
        </w:trPr>
        <w:tc>
          <w:tcPr>
            <w:tcW w:w="9854" w:type="dxa"/>
            <w:gridSpan w:val="3"/>
            <w:shd w:val="clear" w:color="auto" w:fill="auto"/>
          </w:tcPr>
          <w:p w:rsidR="005356C6" w:rsidRDefault="005356C6" w:rsidP="009B2297">
            <w:pPr>
              <w:pStyle w:val="a8"/>
              <w:rPr>
                <w:b/>
                <w:bCs/>
                <w:sz w:val="6"/>
                <w:szCs w:val="6"/>
              </w:rPr>
            </w:pPr>
          </w:p>
          <w:p w:rsidR="005356C6" w:rsidRPr="006D65B5" w:rsidRDefault="005356C6" w:rsidP="009B2297">
            <w:pPr>
              <w:pStyle w:val="a8"/>
              <w:rPr>
                <w:b/>
                <w:bCs/>
                <w:spacing w:val="20"/>
                <w:sz w:val="28"/>
              </w:rPr>
            </w:pPr>
            <w:r w:rsidRPr="006D65B5">
              <w:rPr>
                <w:b/>
                <w:bCs/>
                <w:sz w:val="28"/>
              </w:rPr>
              <w:t>БОБРОВИЦЬКА МIСЬКА РАДА</w:t>
            </w:r>
            <w:r w:rsidRPr="006D65B5">
              <w:rPr>
                <w:b/>
                <w:bCs/>
                <w:spacing w:val="20"/>
                <w:sz w:val="28"/>
              </w:rPr>
              <w:t xml:space="preserve"> </w:t>
            </w:r>
          </w:p>
          <w:p w:rsidR="005356C6" w:rsidRDefault="005356C6" w:rsidP="009B2297">
            <w:pPr>
              <w:pStyle w:val="a8"/>
              <w:rPr>
                <w:b/>
                <w:bCs/>
                <w:spacing w:val="20"/>
                <w:sz w:val="28"/>
                <w:szCs w:val="28"/>
                <w:lang w:val="uk-UA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Чернігівської областi</w:t>
            </w:r>
          </w:p>
          <w:p w:rsidR="005356C6" w:rsidRPr="0072001C" w:rsidRDefault="005356C6" w:rsidP="009B2297">
            <w:pPr>
              <w:pStyle w:val="a8"/>
              <w:rPr>
                <w:sz w:val="28"/>
              </w:rPr>
            </w:pPr>
            <w:r w:rsidRPr="0072001C">
              <w:rPr>
                <w:sz w:val="28"/>
                <w:lang w:val="uk-UA"/>
              </w:rPr>
              <w:t>(</w:t>
            </w:r>
            <w:r w:rsidR="00E671E3">
              <w:rPr>
                <w:sz w:val="28"/>
                <w:lang w:val="uk-UA"/>
              </w:rPr>
              <w:t>ШІСТНАДЦЯТА</w:t>
            </w:r>
            <w:r>
              <w:rPr>
                <w:sz w:val="28"/>
                <w:lang w:val="uk-UA"/>
              </w:rPr>
              <w:t xml:space="preserve"> СЕСІЯ СЬОМОГО СКЛИКАННЯ</w:t>
            </w:r>
            <w:r w:rsidRPr="0072001C">
              <w:rPr>
                <w:sz w:val="28"/>
                <w:lang w:val="uk-UA"/>
              </w:rPr>
              <w:t>)</w:t>
            </w:r>
            <w:r w:rsidRPr="0072001C">
              <w:rPr>
                <w:sz w:val="28"/>
              </w:rPr>
              <w:t xml:space="preserve"> </w:t>
            </w:r>
          </w:p>
          <w:p w:rsidR="005356C6" w:rsidRDefault="005356C6" w:rsidP="009B2297">
            <w:pPr>
              <w:pStyle w:val="a8"/>
            </w:pPr>
            <w:r>
              <w:rPr>
                <w:b/>
                <w:bCs/>
                <w:sz w:val="32"/>
                <w:szCs w:val="32"/>
              </w:rPr>
              <w:t>Р I Ш Е Н Н Я</w:t>
            </w:r>
          </w:p>
        </w:tc>
      </w:tr>
      <w:tr w:rsidR="005356C6" w:rsidTr="009B2297">
        <w:trPr>
          <w:trHeight w:val="80"/>
        </w:trPr>
        <w:tc>
          <w:tcPr>
            <w:tcW w:w="9854" w:type="dxa"/>
            <w:gridSpan w:val="3"/>
            <w:shd w:val="clear" w:color="auto" w:fill="auto"/>
          </w:tcPr>
          <w:p w:rsidR="005356C6" w:rsidRPr="002813D9" w:rsidRDefault="005356C6" w:rsidP="009B2297">
            <w:pPr>
              <w:pStyle w:val="a8"/>
              <w:rPr>
                <w:b/>
                <w:bCs/>
                <w:sz w:val="28"/>
                <w:szCs w:val="28"/>
              </w:rPr>
            </w:pPr>
          </w:p>
        </w:tc>
      </w:tr>
      <w:tr w:rsidR="005356C6" w:rsidTr="009B2297">
        <w:trPr>
          <w:trHeight w:val="219"/>
        </w:trPr>
        <w:tc>
          <w:tcPr>
            <w:tcW w:w="3284" w:type="dxa"/>
            <w:shd w:val="clear" w:color="auto" w:fill="auto"/>
          </w:tcPr>
          <w:p w:rsidR="005356C6" w:rsidRPr="0008641D" w:rsidRDefault="005356C6" w:rsidP="009B2297">
            <w:pPr>
              <w:pStyle w:val="a8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22 березня  </w:t>
            </w:r>
            <w:r w:rsidRPr="0008641D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08641D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3285" w:type="dxa"/>
            <w:shd w:val="clear" w:color="auto" w:fill="auto"/>
          </w:tcPr>
          <w:p w:rsidR="005356C6" w:rsidRPr="0008641D" w:rsidRDefault="005356C6" w:rsidP="009B2297">
            <w:pPr>
              <w:pStyle w:val="a8"/>
              <w:rPr>
                <w:sz w:val="28"/>
                <w:szCs w:val="28"/>
              </w:rPr>
            </w:pPr>
            <w:r w:rsidRPr="0008641D">
              <w:rPr>
                <w:sz w:val="28"/>
                <w:szCs w:val="28"/>
              </w:rPr>
              <w:t>м.Бобровиця</w:t>
            </w:r>
          </w:p>
        </w:tc>
        <w:tc>
          <w:tcPr>
            <w:tcW w:w="3285" w:type="dxa"/>
            <w:shd w:val="clear" w:color="auto" w:fill="auto"/>
          </w:tcPr>
          <w:p w:rsidR="005356C6" w:rsidRPr="0008641D" w:rsidRDefault="005356C6" w:rsidP="009B2297">
            <w:pPr>
              <w:pStyle w:val="a8"/>
              <w:jc w:val="left"/>
              <w:rPr>
                <w:sz w:val="28"/>
                <w:szCs w:val="28"/>
                <w:lang w:val="uk-UA"/>
              </w:rPr>
            </w:pPr>
            <w:r w:rsidRPr="0008641D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 xml:space="preserve">       </w:t>
            </w:r>
            <w:r w:rsidR="00925579">
              <w:rPr>
                <w:sz w:val="28"/>
                <w:szCs w:val="28"/>
                <w:lang w:eastAsia="en-US"/>
              </w:rPr>
              <w:t>№ 6</w:t>
            </w:r>
            <w:r w:rsidR="00925579">
              <w:rPr>
                <w:sz w:val="28"/>
                <w:szCs w:val="28"/>
                <w:lang w:val="uk-UA" w:eastAsia="en-US"/>
              </w:rPr>
              <w:t>30</w:t>
            </w:r>
            <w:r w:rsidR="00925579">
              <w:rPr>
                <w:sz w:val="28"/>
                <w:szCs w:val="28"/>
                <w:lang w:eastAsia="en-US"/>
              </w:rPr>
              <w:t>-16/VII</w:t>
            </w:r>
            <w:r w:rsidR="0092557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</w:p>
        </w:tc>
      </w:tr>
      <w:tr w:rsidR="005356C6" w:rsidTr="009B2297">
        <w:trPr>
          <w:trHeight w:val="219"/>
        </w:trPr>
        <w:tc>
          <w:tcPr>
            <w:tcW w:w="3284" w:type="dxa"/>
            <w:shd w:val="clear" w:color="auto" w:fill="auto"/>
          </w:tcPr>
          <w:p w:rsidR="005356C6" w:rsidRDefault="005356C6" w:rsidP="009B2297">
            <w:pPr>
              <w:pStyle w:val="a8"/>
              <w:rPr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5356C6" w:rsidRPr="0008641D" w:rsidRDefault="005356C6" w:rsidP="009B2297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5356C6" w:rsidRPr="0008641D" w:rsidRDefault="005356C6" w:rsidP="009B2297">
            <w:pPr>
              <w:pStyle w:val="a8"/>
              <w:rPr>
                <w:sz w:val="28"/>
                <w:szCs w:val="28"/>
                <w:lang w:val="uk-UA"/>
              </w:rPr>
            </w:pPr>
          </w:p>
        </w:tc>
      </w:tr>
    </w:tbl>
    <w:p w:rsidR="00D00380" w:rsidRPr="00D00380" w:rsidRDefault="00D00380" w:rsidP="00D00380">
      <w:pPr>
        <w:rPr>
          <w:b/>
          <w:szCs w:val="28"/>
          <w:lang w:val="uk-UA"/>
        </w:rPr>
      </w:pPr>
    </w:p>
    <w:p w:rsidR="00D00380" w:rsidRPr="005356C6" w:rsidRDefault="00D00380" w:rsidP="00D00380">
      <w:pPr>
        <w:shd w:val="clear" w:color="auto" w:fill="FFFFFF"/>
        <w:rPr>
          <w:color w:val="000000"/>
          <w:szCs w:val="28"/>
          <w:lang w:val="uk-UA"/>
        </w:rPr>
      </w:pPr>
      <w:r w:rsidRPr="005356C6">
        <w:rPr>
          <w:color w:val="000000"/>
          <w:szCs w:val="28"/>
          <w:lang w:val="uk-UA"/>
        </w:rPr>
        <w:t xml:space="preserve">Про затвердження Концепції </w:t>
      </w:r>
    </w:p>
    <w:p w:rsidR="00D00380" w:rsidRPr="005356C6" w:rsidRDefault="00D00380" w:rsidP="00D00380">
      <w:pPr>
        <w:shd w:val="clear" w:color="auto" w:fill="FFFFFF"/>
        <w:rPr>
          <w:color w:val="000000"/>
          <w:szCs w:val="28"/>
          <w:lang w:val="uk-UA"/>
        </w:rPr>
      </w:pPr>
      <w:r w:rsidRPr="005356C6">
        <w:rPr>
          <w:color w:val="000000"/>
          <w:szCs w:val="28"/>
          <w:lang w:val="uk-UA"/>
        </w:rPr>
        <w:t xml:space="preserve">розвитку системи надання </w:t>
      </w:r>
    </w:p>
    <w:p w:rsidR="00D00380" w:rsidRPr="005356C6" w:rsidRDefault="00D00380" w:rsidP="00D00380">
      <w:pPr>
        <w:shd w:val="clear" w:color="auto" w:fill="FFFFFF"/>
        <w:rPr>
          <w:color w:val="000000"/>
          <w:szCs w:val="28"/>
          <w:lang w:val="uk-UA"/>
        </w:rPr>
      </w:pPr>
      <w:r w:rsidRPr="005356C6">
        <w:rPr>
          <w:color w:val="000000"/>
          <w:szCs w:val="28"/>
          <w:lang w:val="uk-UA"/>
        </w:rPr>
        <w:t xml:space="preserve">адміністративних послуг у </w:t>
      </w:r>
    </w:p>
    <w:p w:rsidR="00D00380" w:rsidRPr="005356C6" w:rsidRDefault="005356C6" w:rsidP="00D00380">
      <w:pPr>
        <w:shd w:val="clear" w:color="auto" w:fill="FFFFFF"/>
        <w:rPr>
          <w:color w:val="000000"/>
          <w:szCs w:val="28"/>
          <w:lang w:val="uk-UA"/>
        </w:rPr>
      </w:pPr>
      <w:r>
        <w:rPr>
          <w:szCs w:val="28"/>
          <w:lang w:val="uk-UA"/>
        </w:rPr>
        <w:t>Бобровицькій міській раді</w:t>
      </w:r>
      <w:r w:rsidR="00D00380" w:rsidRPr="005356C6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</w:p>
    <w:p w:rsidR="00D00380" w:rsidRPr="005356C6" w:rsidRDefault="00D00380" w:rsidP="00D00380">
      <w:pPr>
        <w:shd w:val="clear" w:color="auto" w:fill="FFFFFF"/>
        <w:rPr>
          <w:color w:val="000000"/>
          <w:szCs w:val="28"/>
          <w:lang w:val="uk-UA"/>
        </w:rPr>
      </w:pPr>
      <w:r w:rsidRPr="005356C6">
        <w:rPr>
          <w:color w:val="000000"/>
          <w:szCs w:val="28"/>
          <w:lang w:val="uk-UA"/>
        </w:rPr>
        <w:t>на 2019-2021 роки</w:t>
      </w:r>
    </w:p>
    <w:p w:rsidR="00D00380" w:rsidRPr="006D31D3" w:rsidRDefault="00D00380" w:rsidP="00D00380">
      <w:pPr>
        <w:rPr>
          <w:b/>
          <w:szCs w:val="28"/>
          <w:lang w:val="uk-UA"/>
        </w:rPr>
      </w:pPr>
    </w:p>
    <w:p w:rsidR="00D00380" w:rsidRPr="00A94B51" w:rsidRDefault="00D00380" w:rsidP="00D00380">
      <w:pPr>
        <w:rPr>
          <w:b/>
          <w:szCs w:val="28"/>
          <w:lang w:val="uk-UA"/>
        </w:rPr>
      </w:pPr>
    </w:p>
    <w:p w:rsidR="00D00380" w:rsidRPr="00A94B51" w:rsidRDefault="00D00380" w:rsidP="00D00380">
      <w:pPr>
        <w:ind w:firstLine="709"/>
        <w:jc w:val="both"/>
        <w:rPr>
          <w:szCs w:val="28"/>
          <w:lang w:val="uk-UA"/>
        </w:rPr>
      </w:pPr>
      <w:r w:rsidRPr="00A94B51">
        <w:rPr>
          <w:szCs w:val="28"/>
          <w:lang w:val="uk-UA"/>
        </w:rPr>
        <w:t xml:space="preserve">На виконання Закону України «Про адміністративні послуги», </w:t>
      </w:r>
      <w:r w:rsidRPr="006B1B87">
        <w:rPr>
          <w:color w:val="000000"/>
          <w:szCs w:val="28"/>
          <w:lang w:val="uk-UA"/>
        </w:rPr>
        <w:t>Закону України «Про засади державної регуляторної політики у сфері господарської діяльності</w:t>
      </w:r>
      <w:r w:rsidRPr="006B1B87">
        <w:rPr>
          <w:rFonts w:eastAsia="Times New Roman"/>
          <w:color w:val="000000"/>
          <w:szCs w:val="28"/>
          <w:lang w:val="uk-UA"/>
        </w:rPr>
        <w:t>»</w:t>
      </w:r>
      <w:r>
        <w:rPr>
          <w:rFonts w:eastAsia="Times New Roman"/>
          <w:color w:val="000000"/>
          <w:szCs w:val="28"/>
          <w:lang w:val="uk-UA"/>
        </w:rPr>
        <w:t xml:space="preserve">, </w:t>
      </w:r>
      <w:r w:rsidRPr="00A94B51">
        <w:rPr>
          <w:szCs w:val="28"/>
          <w:lang w:val="uk-UA"/>
        </w:rPr>
        <w:t xml:space="preserve">відповідно до Постанови Кабінету Міністрів України від 20.02.2013 № 118 «Про затвердження Примірного положення про центр надання адміністративних послуг», </w:t>
      </w:r>
      <w:r>
        <w:rPr>
          <w:szCs w:val="28"/>
          <w:lang w:val="uk-UA"/>
        </w:rPr>
        <w:t>в рамках співробітництва з Програмою «</w:t>
      </w:r>
      <w:r>
        <w:rPr>
          <w:szCs w:val="28"/>
          <w:lang w:val="en-US"/>
        </w:rPr>
        <w:t>U</w:t>
      </w:r>
      <w:r w:rsidRPr="002E333E">
        <w:rPr>
          <w:szCs w:val="28"/>
        </w:rPr>
        <w:t>-</w:t>
      </w:r>
      <w:r>
        <w:rPr>
          <w:szCs w:val="28"/>
          <w:lang w:val="en-US"/>
        </w:rPr>
        <w:t>LEAD</w:t>
      </w:r>
      <w:r>
        <w:rPr>
          <w:szCs w:val="28"/>
          <w:lang w:val="uk-UA"/>
        </w:rPr>
        <w:t xml:space="preserve"> з Європою»</w:t>
      </w:r>
      <w:r>
        <w:rPr>
          <w:szCs w:val="28"/>
        </w:rPr>
        <w:t xml:space="preserve">, </w:t>
      </w:r>
      <w:r>
        <w:rPr>
          <w:color w:val="000000"/>
          <w:szCs w:val="28"/>
          <w:lang w:val="uk-UA"/>
        </w:rPr>
        <w:t>к</w:t>
      </w:r>
      <w:r w:rsidRPr="006B1B87">
        <w:rPr>
          <w:color w:val="000000"/>
          <w:szCs w:val="28"/>
          <w:lang w:val="uk-UA"/>
        </w:rPr>
        <w:t>еруючись ст</w:t>
      </w:r>
      <w:r>
        <w:rPr>
          <w:color w:val="000000"/>
          <w:szCs w:val="28"/>
          <w:lang w:val="uk-UA"/>
        </w:rPr>
        <w:t xml:space="preserve">аттями </w:t>
      </w:r>
      <w:r w:rsidRPr="006B1B87">
        <w:rPr>
          <w:color w:val="000000"/>
          <w:szCs w:val="28"/>
          <w:lang w:val="uk-UA"/>
        </w:rPr>
        <w:t xml:space="preserve">25, 26, </w:t>
      </w:r>
      <w:r w:rsidRPr="006B1B87">
        <w:rPr>
          <w:szCs w:val="28"/>
          <w:lang w:val="uk-UA" w:eastAsia="ar-SA"/>
        </w:rPr>
        <w:t xml:space="preserve">46, 59 </w:t>
      </w:r>
      <w:r w:rsidRPr="00A94B51">
        <w:rPr>
          <w:szCs w:val="28"/>
          <w:lang w:val="uk-UA"/>
        </w:rPr>
        <w:t xml:space="preserve">Закону України «Про місцеве самоврядування в Україні», </w:t>
      </w:r>
      <w:r w:rsidR="005356C6">
        <w:rPr>
          <w:szCs w:val="28"/>
          <w:lang w:val="uk-UA"/>
        </w:rPr>
        <w:t>міська</w:t>
      </w:r>
      <w:r w:rsidRPr="00A94B51">
        <w:rPr>
          <w:szCs w:val="28"/>
          <w:lang w:val="uk-UA"/>
        </w:rPr>
        <w:t xml:space="preserve"> рада</w:t>
      </w:r>
      <w:r w:rsidRPr="00D00380">
        <w:rPr>
          <w:szCs w:val="28"/>
          <w:lang w:val="uk-UA"/>
        </w:rPr>
        <w:t xml:space="preserve"> </w:t>
      </w:r>
    </w:p>
    <w:p w:rsidR="00D00380" w:rsidRPr="00A94B51" w:rsidRDefault="00D00380" w:rsidP="00D00380">
      <w:pPr>
        <w:pStyle w:val="21"/>
        <w:tabs>
          <w:tab w:val="left" w:pos="567"/>
        </w:tabs>
        <w:ind w:firstLine="709"/>
        <w:jc w:val="both"/>
        <w:rPr>
          <w:b/>
          <w:bCs/>
          <w:lang w:val="uk-UA"/>
        </w:rPr>
      </w:pPr>
    </w:p>
    <w:p w:rsidR="00D00380" w:rsidRPr="00A94B51" w:rsidRDefault="00D00380" w:rsidP="00D00380">
      <w:pPr>
        <w:pStyle w:val="21"/>
        <w:ind w:right="-284" w:firstLine="709"/>
        <w:jc w:val="center"/>
        <w:rPr>
          <w:b/>
          <w:bCs/>
          <w:lang w:val="uk-UA"/>
        </w:rPr>
      </w:pPr>
      <w:r w:rsidRPr="00A94B51">
        <w:rPr>
          <w:b/>
          <w:bCs/>
          <w:lang w:val="uk-UA"/>
        </w:rPr>
        <w:t>ВИРІШИЛА:</w:t>
      </w:r>
    </w:p>
    <w:p w:rsidR="00D00380" w:rsidRPr="00A94B51" w:rsidRDefault="00D00380" w:rsidP="00D00380">
      <w:pPr>
        <w:pStyle w:val="21"/>
        <w:ind w:right="-284" w:firstLine="709"/>
        <w:jc w:val="both"/>
        <w:rPr>
          <w:b/>
          <w:bCs/>
          <w:lang w:val="uk-UA"/>
        </w:rPr>
      </w:pPr>
    </w:p>
    <w:p w:rsidR="00D00380" w:rsidRPr="00A94B51" w:rsidRDefault="00D00380" w:rsidP="005356C6">
      <w:pPr>
        <w:shd w:val="clear" w:color="auto" w:fill="FFFFFF"/>
        <w:ind w:firstLine="709"/>
        <w:rPr>
          <w:szCs w:val="28"/>
          <w:lang w:val="uk-UA"/>
        </w:rPr>
      </w:pPr>
      <w:r w:rsidRPr="00A94B51">
        <w:rPr>
          <w:szCs w:val="28"/>
          <w:lang w:val="uk-UA"/>
        </w:rPr>
        <w:t xml:space="preserve">1. Затвердити </w:t>
      </w:r>
      <w:r w:rsidRPr="002E333E">
        <w:rPr>
          <w:szCs w:val="28"/>
          <w:lang w:val="uk-UA"/>
        </w:rPr>
        <w:t xml:space="preserve">Концепцію розвитку системи надання адміністративних послуг у </w:t>
      </w:r>
      <w:r w:rsidR="005356C6">
        <w:rPr>
          <w:szCs w:val="28"/>
          <w:lang w:val="uk-UA"/>
        </w:rPr>
        <w:t>Бобровицькій міській раді</w:t>
      </w:r>
      <w:r w:rsidR="005356C6" w:rsidRPr="005356C6">
        <w:rPr>
          <w:szCs w:val="28"/>
          <w:lang w:val="uk-UA"/>
        </w:rPr>
        <w:t xml:space="preserve"> </w:t>
      </w:r>
      <w:r w:rsidR="005356C6">
        <w:rPr>
          <w:szCs w:val="28"/>
          <w:lang w:val="uk-UA"/>
        </w:rPr>
        <w:t xml:space="preserve"> </w:t>
      </w:r>
      <w:r w:rsidRPr="002E333E">
        <w:rPr>
          <w:szCs w:val="28"/>
          <w:lang w:val="uk-UA"/>
        </w:rPr>
        <w:t>на 2019-202</w:t>
      </w:r>
      <w:r>
        <w:rPr>
          <w:szCs w:val="28"/>
          <w:lang w:val="uk-UA"/>
        </w:rPr>
        <w:t>1</w:t>
      </w:r>
      <w:r w:rsidRPr="002E333E">
        <w:rPr>
          <w:szCs w:val="28"/>
          <w:lang w:val="uk-UA"/>
        </w:rPr>
        <w:t xml:space="preserve"> роки </w:t>
      </w:r>
      <w:r>
        <w:rPr>
          <w:szCs w:val="28"/>
          <w:lang w:val="uk-UA"/>
        </w:rPr>
        <w:t>(д</w:t>
      </w:r>
      <w:r w:rsidRPr="00A94B51">
        <w:rPr>
          <w:szCs w:val="28"/>
          <w:lang w:val="uk-UA"/>
        </w:rPr>
        <w:t>ода</w:t>
      </w:r>
      <w:r>
        <w:rPr>
          <w:szCs w:val="28"/>
          <w:lang w:val="uk-UA"/>
        </w:rPr>
        <w:t>ється</w:t>
      </w:r>
      <w:r w:rsidRPr="00A94B51">
        <w:rPr>
          <w:szCs w:val="28"/>
          <w:lang w:val="uk-UA"/>
        </w:rPr>
        <w:t>).</w:t>
      </w:r>
    </w:p>
    <w:p w:rsidR="00D00380" w:rsidRDefault="00D00380" w:rsidP="00D00380">
      <w:pPr>
        <w:tabs>
          <w:tab w:val="left" w:pos="8280"/>
          <w:tab w:val="left" w:pos="9000"/>
        </w:tabs>
        <w:ind w:firstLine="709"/>
        <w:jc w:val="both"/>
        <w:rPr>
          <w:szCs w:val="28"/>
          <w:lang w:val="uk-UA"/>
        </w:rPr>
      </w:pPr>
      <w:r w:rsidRPr="00A94B51">
        <w:rPr>
          <w:szCs w:val="28"/>
          <w:lang w:val="uk-UA"/>
        </w:rPr>
        <w:t xml:space="preserve">2. </w:t>
      </w:r>
      <w:r w:rsidR="00E671E3">
        <w:rPr>
          <w:szCs w:val="28"/>
          <w:lang w:val="uk-UA"/>
        </w:rPr>
        <w:t>Ц</w:t>
      </w:r>
      <w:r w:rsidRPr="00A94B51">
        <w:rPr>
          <w:szCs w:val="28"/>
          <w:lang w:val="uk-UA"/>
        </w:rPr>
        <w:t>е рішення набирає чинності з моменту його оприлюднення</w:t>
      </w:r>
      <w:r w:rsidR="00E671E3">
        <w:rPr>
          <w:szCs w:val="28"/>
          <w:lang w:val="uk-UA"/>
        </w:rPr>
        <w:t xml:space="preserve"> на офіційному сайті Бобровицької міської ради</w:t>
      </w:r>
      <w:r w:rsidRPr="00A94B51">
        <w:rPr>
          <w:szCs w:val="28"/>
          <w:lang w:val="uk-UA"/>
        </w:rPr>
        <w:t>.</w:t>
      </w:r>
    </w:p>
    <w:p w:rsidR="00AE0700" w:rsidRPr="00AE0700" w:rsidRDefault="00AE0700" w:rsidP="00AE0700">
      <w:pPr>
        <w:pStyle w:val="aa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Cs w:val="28"/>
          <w:lang w:val="uk-UA"/>
        </w:rPr>
        <w:t xml:space="preserve">             </w:t>
      </w:r>
      <w:r w:rsidR="00D00380" w:rsidRPr="00AE0700">
        <w:rPr>
          <w:sz w:val="28"/>
          <w:szCs w:val="28"/>
          <w:lang w:val="uk-UA"/>
        </w:rPr>
        <w:t xml:space="preserve">3. </w:t>
      </w:r>
      <w:r w:rsidRPr="00AE0700">
        <w:rPr>
          <w:sz w:val="28"/>
          <w:szCs w:val="28"/>
          <w:lang w:val="uk-UA"/>
        </w:rPr>
        <w:t xml:space="preserve"> Контроль за виконанням цього рішення покласти на постійну комісію </w:t>
      </w:r>
      <w:r>
        <w:rPr>
          <w:sz w:val="28"/>
          <w:szCs w:val="28"/>
          <w:lang w:val="uk-UA"/>
        </w:rPr>
        <w:t xml:space="preserve">міської ради </w:t>
      </w:r>
      <w:r w:rsidRPr="00AE0700">
        <w:rPr>
          <w:sz w:val="28"/>
          <w:szCs w:val="28"/>
          <w:lang w:val="uk-UA"/>
        </w:rPr>
        <w:t>з питань освіти, культури, охорони здоров’я, соціального захисту населення, молоді  та спорту.</w:t>
      </w:r>
    </w:p>
    <w:p w:rsidR="00D00380" w:rsidRPr="00A94B51" w:rsidRDefault="00D00380" w:rsidP="00D00380">
      <w:pPr>
        <w:tabs>
          <w:tab w:val="left" w:pos="8280"/>
          <w:tab w:val="left" w:pos="9000"/>
        </w:tabs>
        <w:ind w:firstLine="709"/>
        <w:jc w:val="both"/>
        <w:rPr>
          <w:iCs/>
          <w:szCs w:val="28"/>
          <w:lang w:val="uk-UA"/>
        </w:rPr>
      </w:pPr>
    </w:p>
    <w:p w:rsidR="00D00380" w:rsidRPr="00A94B51" w:rsidRDefault="00D00380" w:rsidP="00D00380">
      <w:pPr>
        <w:ind w:firstLine="709"/>
        <w:jc w:val="both"/>
        <w:rPr>
          <w:szCs w:val="28"/>
          <w:lang w:val="uk-UA"/>
        </w:rPr>
      </w:pPr>
      <w:r w:rsidRPr="00A94B51">
        <w:rPr>
          <w:szCs w:val="28"/>
          <w:lang w:val="uk-UA"/>
        </w:rPr>
        <w:t> </w:t>
      </w:r>
    </w:p>
    <w:p w:rsidR="00D00380" w:rsidRDefault="00D00380" w:rsidP="00D00380">
      <w:pPr>
        <w:pStyle w:val="21"/>
        <w:ind w:firstLine="709"/>
        <w:jc w:val="both"/>
        <w:rPr>
          <w:lang w:val="uk-UA"/>
        </w:rPr>
      </w:pPr>
    </w:p>
    <w:p w:rsidR="00D00380" w:rsidRDefault="00D00380" w:rsidP="00D00380">
      <w:pPr>
        <w:pStyle w:val="21"/>
        <w:ind w:firstLine="709"/>
        <w:jc w:val="both"/>
        <w:rPr>
          <w:lang w:val="uk-UA"/>
        </w:rPr>
      </w:pPr>
    </w:p>
    <w:p w:rsidR="00D00380" w:rsidRDefault="00D00380" w:rsidP="00D00380">
      <w:pPr>
        <w:pStyle w:val="21"/>
        <w:ind w:firstLine="709"/>
        <w:jc w:val="both"/>
        <w:rPr>
          <w:lang w:val="uk-UA"/>
        </w:rPr>
      </w:pPr>
    </w:p>
    <w:p w:rsidR="00D00380" w:rsidRPr="005356C6" w:rsidRDefault="005356C6" w:rsidP="00D00380">
      <w:pPr>
        <w:tabs>
          <w:tab w:val="left" w:pos="720"/>
        </w:tabs>
        <w:ind w:right="-1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Міський голова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>Т.КОВЧЕЖНЮК</w:t>
      </w:r>
    </w:p>
    <w:p w:rsidR="00D00380" w:rsidRPr="006D31D3" w:rsidRDefault="00D00380" w:rsidP="00D00380">
      <w:pPr>
        <w:ind w:left="5103"/>
        <w:jc w:val="center"/>
        <w:rPr>
          <w:lang w:val="uk-UA" w:eastAsia="uk-UA"/>
        </w:rPr>
      </w:pPr>
      <w:r w:rsidRPr="006D31D3">
        <w:rPr>
          <w:color w:val="000000"/>
          <w:szCs w:val="28"/>
          <w:lang w:val="uk-UA"/>
        </w:rPr>
        <w:br w:type="page"/>
      </w:r>
      <w:r w:rsidRPr="006D31D3">
        <w:rPr>
          <w:lang w:val="uk-UA" w:eastAsia="uk-UA"/>
        </w:rPr>
        <w:lastRenderedPageBreak/>
        <w:t xml:space="preserve">Додаток </w:t>
      </w:r>
    </w:p>
    <w:p w:rsidR="00D00380" w:rsidRPr="006D31D3" w:rsidRDefault="00D00380" w:rsidP="00D00380">
      <w:pPr>
        <w:ind w:left="5103"/>
        <w:rPr>
          <w:lang w:val="uk-UA" w:eastAsia="uk-UA"/>
        </w:rPr>
      </w:pPr>
      <w:r w:rsidRPr="006D31D3">
        <w:rPr>
          <w:lang w:val="uk-UA" w:eastAsia="uk-UA"/>
        </w:rPr>
        <w:t xml:space="preserve">до рішення </w:t>
      </w:r>
      <w:r w:rsidR="006334ED">
        <w:rPr>
          <w:lang w:val="uk-UA" w:eastAsia="uk-UA"/>
        </w:rPr>
        <w:t xml:space="preserve">шістнадцятої </w:t>
      </w:r>
      <w:r w:rsidRPr="006D31D3">
        <w:rPr>
          <w:lang w:val="uk-UA" w:eastAsia="uk-UA"/>
        </w:rPr>
        <w:t xml:space="preserve">сесії </w:t>
      </w:r>
      <w:r w:rsidR="006334ED">
        <w:rPr>
          <w:lang w:val="uk-UA" w:eastAsia="uk-UA"/>
        </w:rPr>
        <w:t xml:space="preserve">Бобровицької міської </w:t>
      </w:r>
      <w:r w:rsidRPr="006D31D3">
        <w:rPr>
          <w:lang w:val="uk-UA" w:eastAsia="uk-UA"/>
        </w:rPr>
        <w:t xml:space="preserve"> ради сьомого скликання від  </w:t>
      </w:r>
      <w:r w:rsidR="006334ED">
        <w:rPr>
          <w:lang w:val="uk-UA" w:eastAsia="uk-UA"/>
        </w:rPr>
        <w:t>22</w:t>
      </w:r>
      <w:r w:rsidRPr="006D31D3">
        <w:rPr>
          <w:lang w:val="uk-UA" w:eastAsia="uk-UA"/>
        </w:rPr>
        <w:t xml:space="preserve"> березня 2019 року № </w:t>
      </w:r>
      <w:r w:rsidR="000974F3" w:rsidRPr="000974F3">
        <w:rPr>
          <w:szCs w:val="28"/>
          <w:lang w:val="uk-UA"/>
        </w:rPr>
        <w:t>6</w:t>
      </w:r>
      <w:r w:rsidR="000974F3">
        <w:rPr>
          <w:szCs w:val="28"/>
          <w:lang w:val="uk-UA"/>
        </w:rPr>
        <w:t>30</w:t>
      </w:r>
      <w:r w:rsidR="000974F3" w:rsidRPr="000974F3">
        <w:rPr>
          <w:szCs w:val="28"/>
          <w:lang w:val="uk-UA"/>
        </w:rPr>
        <w:t>-16/</w:t>
      </w:r>
      <w:r w:rsidR="000974F3">
        <w:rPr>
          <w:szCs w:val="28"/>
        </w:rPr>
        <w:t>VII</w:t>
      </w:r>
      <w:r w:rsidR="000974F3" w:rsidRPr="000974F3">
        <w:rPr>
          <w:szCs w:val="28"/>
          <w:lang w:val="uk-UA"/>
        </w:rPr>
        <w:t xml:space="preserve">   </w:t>
      </w:r>
      <w:r w:rsidR="000974F3">
        <w:rPr>
          <w:szCs w:val="28"/>
          <w:lang w:val="uk-UA"/>
        </w:rPr>
        <w:t xml:space="preserve">   </w:t>
      </w:r>
    </w:p>
    <w:p w:rsidR="00D00380" w:rsidRPr="00D00380" w:rsidRDefault="00D00380" w:rsidP="00D00380">
      <w:pPr>
        <w:ind w:left="5103"/>
        <w:rPr>
          <w:lang w:val="uk-UA" w:eastAsia="uk-UA"/>
        </w:rPr>
      </w:pPr>
      <w:r w:rsidRPr="006D31D3">
        <w:rPr>
          <w:lang w:val="uk-UA" w:eastAsia="uk-UA"/>
        </w:rPr>
        <w:t>«</w:t>
      </w:r>
      <w:r w:rsidRPr="00D00380">
        <w:rPr>
          <w:lang w:val="uk-UA" w:eastAsia="uk-UA"/>
        </w:rPr>
        <w:t xml:space="preserve">Про затвердження Концепції розвитку системи надання адміністративних послуг у </w:t>
      </w:r>
      <w:r w:rsidR="006334ED">
        <w:rPr>
          <w:lang w:val="uk-UA" w:eastAsia="uk-UA"/>
        </w:rPr>
        <w:t xml:space="preserve">Бобровицькій міській </w:t>
      </w:r>
      <w:r w:rsidRPr="00D00380">
        <w:rPr>
          <w:lang w:val="uk-UA" w:eastAsia="uk-UA"/>
        </w:rPr>
        <w:t xml:space="preserve"> раді на 2019-2021 роки»</w:t>
      </w:r>
    </w:p>
    <w:p w:rsidR="00D00380" w:rsidRPr="00D00380" w:rsidRDefault="00D00380" w:rsidP="00D00380">
      <w:pPr>
        <w:ind w:left="5103"/>
        <w:rPr>
          <w:lang w:val="uk-UA" w:eastAsia="uk-UA"/>
        </w:rPr>
      </w:pPr>
    </w:p>
    <w:p w:rsidR="00D00380" w:rsidRDefault="00D00380" w:rsidP="00D00380">
      <w:pPr>
        <w:jc w:val="center"/>
        <w:rPr>
          <w:szCs w:val="28"/>
          <w:lang w:val="uk-UA"/>
        </w:rPr>
      </w:pPr>
    </w:p>
    <w:p w:rsidR="00D00380" w:rsidRPr="001B3967" w:rsidRDefault="00D00380" w:rsidP="00D00380">
      <w:pPr>
        <w:jc w:val="center"/>
        <w:rPr>
          <w:b/>
          <w:color w:val="000000"/>
          <w:sz w:val="32"/>
          <w:szCs w:val="32"/>
          <w:lang w:val="uk-UA"/>
        </w:rPr>
      </w:pPr>
      <w:r w:rsidRPr="001B3967">
        <w:rPr>
          <w:b/>
          <w:color w:val="000000"/>
          <w:sz w:val="32"/>
          <w:szCs w:val="32"/>
          <w:lang w:val="uk-UA"/>
        </w:rPr>
        <w:t>КОНЦЕПЦІЯ</w:t>
      </w:r>
    </w:p>
    <w:p w:rsidR="00D00380" w:rsidRPr="001B3967" w:rsidRDefault="00D00380" w:rsidP="00D00380">
      <w:pPr>
        <w:jc w:val="center"/>
        <w:rPr>
          <w:b/>
          <w:color w:val="000000"/>
          <w:sz w:val="32"/>
          <w:szCs w:val="32"/>
          <w:lang w:val="uk-UA"/>
        </w:rPr>
      </w:pPr>
      <w:r w:rsidRPr="001B3967">
        <w:rPr>
          <w:b/>
          <w:color w:val="000000"/>
          <w:sz w:val="32"/>
          <w:szCs w:val="32"/>
          <w:lang w:val="uk-UA"/>
        </w:rPr>
        <w:t xml:space="preserve">розвитку системи надання адміністративних послуг </w:t>
      </w:r>
    </w:p>
    <w:p w:rsidR="00D00380" w:rsidRPr="001B3967" w:rsidRDefault="00D00380" w:rsidP="00D00380">
      <w:pPr>
        <w:shd w:val="clear" w:color="auto" w:fill="FFFFFF"/>
        <w:jc w:val="center"/>
        <w:rPr>
          <w:b/>
          <w:color w:val="000000"/>
          <w:sz w:val="32"/>
          <w:szCs w:val="32"/>
          <w:lang w:val="uk-UA"/>
        </w:rPr>
      </w:pPr>
      <w:r w:rsidRPr="001B3967">
        <w:rPr>
          <w:b/>
          <w:color w:val="000000"/>
          <w:sz w:val="32"/>
          <w:szCs w:val="32"/>
          <w:lang w:val="uk-UA"/>
        </w:rPr>
        <w:t xml:space="preserve">у </w:t>
      </w:r>
      <w:r w:rsidR="006334ED" w:rsidRPr="001B3967">
        <w:rPr>
          <w:b/>
          <w:sz w:val="32"/>
          <w:szCs w:val="32"/>
          <w:lang w:val="uk-UA"/>
        </w:rPr>
        <w:t>Бобровицькій міській</w:t>
      </w:r>
      <w:r w:rsidRPr="001B3967">
        <w:rPr>
          <w:b/>
          <w:sz w:val="32"/>
          <w:szCs w:val="32"/>
          <w:lang w:val="uk-UA"/>
        </w:rPr>
        <w:t xml:space="preserve"> раді </w:t>
      </w:r>
      <w:r w:rsidRPr="001B3967">
        <w:rPr>
          <w:b/>
          <w:color w:val="000000"/>
          <w:sz w:val="32"/>
          <w:szCs w:val="32"/>
          <w:lang w:val="uk-UA"/>
        </w:rPr>
        <w:t>на 2019-2021 роки</w:t>
      </w:r>
    </w:p>
    <w:p w:rsidR="00D00380" w:rsidRPr="00353686" w:rsidRDefault="00D00380" w:rsidP="00D00380">
      <w:pPr>
        <w:jc w:val="center"/>
        <w:rPr>
          <w:szCs w:val="28"/>
          <w:lang w:val="uk-UA"/>
        </w:rPr>
      </w:pPr>
    </w:p>
    <w:p w:rsidR="00D00380" w:rsidRPr="006334ED" w:rsidRDefault="00D00380" w:rsidP="00D00380">
      <w:pPr>
        <w:jc w:val="center"/>
        <w:rPr>
          <w:b/>
          <w:szCs w:val="28"/>
          <w:lang w:val="uk-UA"/>
        </w:rPr>
      </w:pPr>
      <w:r w:rsidRPr="00353686">
        <w:rPr>
          <w:b/>
          <w:szCs w:val="28"/>
        </w:rPr>
        <w:t>М</w:t>
      </w:r>
      <w:r w:rsidR="006334ED">
        <w:rPr>
          <w:b/>
          <w:szCs w:val="28"/>
          <w:lang w:val="uk-UA"/>
        </w:rPr>
        <w:t>ЕТА</w:t>
      </w:r>
    </w:p>
    <w:p w:rsidR="00D00380" w:rsidRPr="00353686" w:rsidRDefault="00D00380" w:rsidP="00D00380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 xml:space="preserve">Метою розробки, затвердження та реалізації цієї </w:t>
      </w:r>
      <w:r>
        <w:rPr>
          <w:szCs w:val="28"/>
          <w:lang w:val="uk-UA"/>
        </w:rPr>
        <w:t>Концепції</w:t>
      </w:r>
      <w:r w:rsidRPr="00353686">
        <w:rPr>
          <w:szCs w:val="28"/>
          <w:lang w:val="uk-UA"/>
        </w:rPr>
        <w:t xml:space="preserve"> є створення умов</w:t>
      </w:r>
      <w:r>
        <w:rPr>
          <w:szCs w:val="28"/>
          <w:lang w:val="uk-UA"/>
        </w:rPr>
        <w:t xml:space="preserve"> для надання мешканцям громади </w:t>
      </w:r>
      <w:r w:rsidRPr="00353686">
        <w:rPr>
          <w:szCs w:val="28"/>
          <w:lang w:val="uk-UA"/>
        </w:rPr>
        <w:t>необхідних адміністративних</w:t>
      </w:r>
      <w:r>
        <w:rPr>
          <w:szCs w:val="28"/>
          <w:lang w:val="uk-UA"/>
        </w:rPr>
        <w:t xml:space="preserve"> та дозвільних </w:t>
      </w:r>
      <w:r w:rsidRPr="00353686">
        <w:rPr>
          <w:szCs w:val="28"/>
          <w:lang w:val="uk-UA"/>
        </w:rPr>
        <w:t>послуг в зручний та доступний способи.</w:t>
      </w:r>
    </w:p>
    <w:p w:rsidR="00D00380" w:rsidRPr="00353686" w:rsidRDefault="00D00380" w:rsidP="00D00380">
      <w:pPr>
        <w:jc w:val="both"/>
        <w:rPr>
          <w:b/>
          <w:szCs w:val="28"/>
          <w:lang w:val="uk-UA"/>
        </w:rPr>
      </w:pPr>
    </w:p>
    <w:p w:rsidR="00D00380" w:rsidRPr="00353686" w:rsidRDefault="00D00380" w:rsidP="00D00380">
      <w:pPr>
        <w:jc w:val="center"/>
        <w:rPr>
          <w:szCs w:val="28"/>
          <w:lang w:val="uk-UA"/>
        </w:rPr>
      </w:pPr>
      <w:r w:rsidRPr="00353686">
        <w:rPr>
          <w:b/>
          <w:szCs w:val="28"/>
          <w:lang w:val="uk-UA"/>
        </w:rPr>
        <w:t>З</w:t>
      </w:r>
      <w:r w:rsidR="006334ED">
        <w:rPr>
          <w:b/>
          <w:szCs w:val="28"/>
          <w:lang w:val="uk-UA"/>
        </w:rPr>
        <w:t>АВДАННЯ</w:t>
      </w:r>
    </w:p>
    <w:p w:rsidR="00D00380" w:rsidRPr="00353686" w:rsidRDefault="00D00380" w:rsidP="00D00380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 xml:space="preserve">Завданнями цієї </w:t>
      </w:r>
      <w:r>
        <w:rPr>
          <w:szCs w:val="28"/>
          <w:lang w:val="uk-UA"/>
        </w:rPr>
        <w:t>Концепції</w:t>
      </w:r>
      <w:r w:rsidRPr="00353686">
        <w:rPr>
          <w:szCs w:val="28"/>
          <w:lang w:val="uk-UA"/>
        </w:rPr>
        <w:t xml:space="preserve"> є:</w:t>
      </w:r>
    </w:p>
    <w:p w:rsidR="00D00380" w:rsidRPr="00353686" w:rsidRDefault="00D00380" w:rsidP="00D00380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 xml:space="preserve">- створення </w:t>
      </w:r>
      <w:r w:rsidR="000A155C">
        <w:rPr>
          <w:szCs w:val="28"/>
          <w:lang w:val="uk-UA"/>
        </w:rPr>
        <w:t>відділу «Ц</w:t>
      </w:r>
      <w:r w:rsidRPr="00353686">
        <w:rPr>
          <w:szCs w:val="28"/>
          <w:lang w:val="uk-UA"/>
        </w:rPr>
        <w:t>ентр</w:t>
      </w:r>
      <w:r w:rsidR="000A155C">
        <w:rPr>
          <w:szCs w:val="28"/>
          <w:lang w:val="uk-UA"/>
        </w:rPr>
        <w:t xml:space="preserve"> </w:t>
      </w:r>
      <w:r w:rsidRPr="00353686">
        <w:rPr>
          <w:szCs w:val="28"/>
          <w:lang w:val="uk-UA"/>
        </w:rPr>
        <w:t xml:space="preserve"> надання адміністративних послуг</w:t>
      </w:r>
      <w:r w:rsidR="000A155C">
        <w:rPr>
          <w:szCs w:val="28"/>
          <w:lang w:val="uk-UA"/>
        </w:rPr>
        <w:t>»</w:t>
      </w:r>
      <w:r w:rsidRPr="00353686">
        <w:rPr>
          <w:szCs w:val="28"/>
          <w:lang w:val="uk-UA"/>
        </w:rPr>
        <w:t xml:space="preserve"> (далі – ЦНАП), з комфортними умовами для обслуговування суб’єктів звернення та належними умовами для роботи посадових осіб, які працюють у ЦНАП;</w:t>
      </w:r>
    </w:p>
    <w:p w:rsidR="00D00380" w:rsidRPr="00353686" w:rsidRDefault="00D00380" w:rsidP="00D00380">
      <w:pPr>
        <w:shd w:val="clear" w:color="auto" w:fill="FFFFFF"/>
        <w:ind w:firstLine="709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 xml:space="preserve">- забезпечення доступних умов для отримання адміністративних послуг усіма мешканцями </w:t>
      </w:r>
      <w:r w:rsidR="006334ED">
        <w:rPr>
          <w:szCs w:val="28"/>
          <w:lang w:val="uk-UA"/>
        </w:rPr>
        <w:t>Бобровицької міської</w:t>
      </w:r>
      <w:r w:rsidRPr="00E419DF">
        <w:rPr>
          <w:szCs w:val="28"/>
          <w:lang w:val="uk-UA"/>
        </w:rPr>
        <w:t xml:space="preserve"> рад</w:t>
      </w:r>
      <w:r>
        <w:rPr>
          <w:szCs w:val="28"/>
          <w:lang w:val="uk-UA"/>
        </w:rPr>
        <w:t xml:space="preserve">и, в тому числі завдяки </w:t>
      </w:r>
      <w:r w:rsidRPr="00353686">
        <w:rPr>
          <w:szCs w:val="28"/>
          <w:lang w:val="uk-UA"/>
        </w:rPr>
        <w:t xml:space="preserve">залучення </w:t>
      </w:r>
      <w:r w:rsidR="004069A3">
        <w:rPr>
          <w:szCs w:val="28"/>
          <w:lang w:val="uk-UA"/>
        </w:rPr>
        <w:t xml:space="preserve">в.о. старост та </w:t>
      </w:r>
      <w:r w:rsidR="00EC6346">
        <w:rPr>
          <w:szCs w:val="28"/>
          <w:lang w:val="uk-UA"/>
        </w:rPr>
        <w:t>спеціалістів старостинськи</w:t>
      </w:r>
      <w:r w:rsidR="004069A3">
        <w:rPr>
          <w:szCs w:val="28"/>
          <w:lang w:val="uk-UA"/>
        </w:rPr>
        <w:t>х</w:t>
      </w:r>
      <w:r w:rsidR="00EC6346">
        <w:rPr>
          <w:szCs w:val="28"/>
          <w:lang w:val="uk-UA"/>
        </w:rPr>
        <w:t xml:space="preserve"> округів</w:t>
      </w:r>
      <w:r>
        <w:rPr>
          <w:szCs w:val="28"/>
          <w:lang w:val="uk-UA"/>
        </w:rPr>
        <w:t xml:space="preserve"> </w:t>
      </w:r>
      <w:r w:rsidRPr="00353686">
        <w:rPr>
          <w:szCs w:val="28"/>
          <w:lang w:val="uk-UA"/>
        </w:rPr>
        <w:t>до надання адміністративних послуг, впровадження інформаційних технологій.</w:t>
      </w:r>
    </w:p>
    <w:p w:rsidR="00D00380" w:rsidRPr="00353686" w:rsidRDefault="00D00380" w:rsidP="00D00380">
      <w:pPr>
        <w:jc w:val="both"/>
        <w:rPr>
          <w:szCs w:val="28"/>
          <w:lang w:val="uk-UA"/>
        </w:rPr>
      </w:pPr>
    </w:p>
    <w:p w:rsidR="00D00380" w:rsidRPr="00353686" w:rsidRDefault="00D00380" w:rsidP="00D00380">
      <w:pPr>
        <w:jc w:val="center"/>
        <w:rPr>
          <w:b/>
          <w:szCs w:val="28"/>
          <w:lang w:val="uk-UA"/>
        </w:rPr>
      </w:pPr>
      <w:r w:rsidRPr="00353686">
        <w:rPr>
          <w:b/>
          <w:szCs w:val="28"/>
          <w:lang w:val="uk-UA"/>
        </w:rPr>
        <w:t>П</w:t>
      </w:r>
      <w:r w:rsidR="006334ED">
        <w:rPr>
          <w:b/>
          <w:szCs w:val="28"/>
          <w:lang w:val="uk-UA"/>
        </w:rPr>
        <w:t>ОТОЧНИЙ (ВИХІДНИЙ) СТАН</w:t>
      </w:r>
    </w:p>
    <w:p w:rsidR="00D00380" w:rsidRPr="00353686" w:rsidRDefault="00D00380" w:rsidP="00D00380">
      <w:pPr>
        <w:ind w:firstLine="708"/>
        <w:jc w:val="both"/>
        <w:rPr>
          <w:b/>
          <w:szCs w:val="28"/>
          <w:lang w:val="uk-UA"/>
        </w:rPr>
      </w:pPr>
      <w:r w:rsidRPr="00353686">
        <w:rPr>
          <w:szCs w:val="28"/>
          <w:lang w:val="uk-UA"/>
        </w:rPr>
        <w:t xml:space="preserve">Реалізація цієї </w:t>
      </w:r>
      <w:r>
        <w:rPr>
          <w:szCs w:val="28"/>
          <w:lang w:val="uk-UA"/>
        </w:rPr>
        <w:t>Концепції</w:t>
      </w:r>
      <w:r w:rsidRPr="00353686">
        <w:rPr>
          <w:szCs w:val="28"/>
          <w:lang w:val="uk-UA"/>
        </w:rPr>
        <w:t xml:space="preserve"> спрямована на вирішення наступних проблем</w:t>
      </w:r>
      <w:r w:rsidRPr="00353686">
        <w:rPr>
          <w:b/>
          <w:szCs w:val="28"/>
          <w:lang w:val="uk-UA"/>
        </w:rPr>
        <w:t xml:space="preserve">: </w:t>
      </w:r>
    </w:p>
    <w:p w:rsidR="00D00380" w:rsidRPr="00353686" w:rsidRDefault="00D00380" w:rsidP="00D00380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отримання мешканцями громади більшості необхідних адміністративних послуг здійснюється переважно в різних органа</w:t>
      </w:r>
      <w:r>
        <w:rPr>
          <w:szCs w:val="28"/>
          <w:lang w:val="uk-UA"/>
        </w:rPr>
        <w:t xml:space="preserve">х виконавчої влади (управління </w:t>
      </w:r>
      <w:r w:rsidRPr="00353686">
        <w:rPr>
          <w:szCs w:val="28"/>
          <w:lang w:val="uk-UA"/>
        </w:rPr>
        <w:t>соціального захисту населення РДА, районний відділ державної реєстрації актів цивільного стану Міністерства юстиції тощо);</w:t>
      </w:r>
    </w:p>
    <w:p w:rsidR="00D00380" w:rsidRPr="00353686" w:rsidRDefault="00D00380" w:rsidP="00D00380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відсутність належних умов доступу до адміністративних послуг для осіб з обмеженими фізичними можливостями (з інвалідністю, з додатковими потребами);</w:t>
      </w:r>
    </w:p>
    <w:p w:rsidR="00D00380" w:rsidRPr="00353686" w:rsidRDefault="00D00380" w:rsidP="00D00380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недостатність технічного обладнання, меблів, програмного забезпечення для організації ефективної роботи;</w:t>
      </w:r>
    </w:p>
    <w:p w:rsidR="00D00380" w:rsidRPr="00353686" w:rsidRDefault="00D00380" w:rsidP="00D00380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lastRenderedPageBreak/>
        <w:t>- обмежені прийомні години в окремих спеціалістів та інших посадових осіб, які надають адміністративні послуги;</w:t>
      </w:r>
    </w:p>
    <w:p w:rsidR="00D00380" w:rsidRPr="00353686" w:rsidRDefault="00D00380" w:rsidP="00D00380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недостатність знань та навичок в окремих спеціалістів виконавчих органів місцевої ради та райдержадміністрації, які надають адміністративні послуги;</w:t>
      </w:r>
    </w:p>
    <w:p w:rsidR="00D00380" w:rsidRPr="00353686" w:rsidRDefault="00D00380" w:rsidP="00D00380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відсутність умов для оплати адміністративних послуг.</w:t>
      </w:r>
    </w:p>
    <w:p w:rsidR="00D00380" w:rsidRPr="00353686" w:rsidRDefault="00D00380" w:rsidP="00D00380">
      <w:pPr>
        <w:ind w:firstLine="720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Крім того, необхідно враховувати, що у перспективі проведення реформи децентралізації та адміністративно-територіального устрою, повноваження з надання більшості адміністративних послуг належатимуть органам місцевого с</w:t>
      </w:r>
      <w:r>
        <w:rPr>
          <w:szCs w:val="28"/>
          <w:lang w:val="uk-UA"/>
        </w:rPr>
        <w:t xml:space="preserve">амоврядування. Отже, створення </w:t>
      </w:r>
      <w:r w:rsidRPr="00353686">
        <w:rPr>
          <w:szCs w:val="28"/>
          <w:lang w:val="uk-UA"/>
        </w:rPr>
        <w:t xml:space="preserve">ЦНАПу є й перспективним  та життєздатним напрямом розвитку ЦНАП і в масштабах держави.    </w:t>
      </w:r>
    </w:p>
    <w:p w:rsidR="00D00380" w:rsidRPr="00353686" w:rsidRDefault="00D00380" w:rsidP="00D00380">
      <w:pPr>
        <w:ind w:firstLine="720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 xml:space="preserve">В середньостроковій перспективі, доки частина повноважень з надання базових адміністративних послуг належатиме до компетенції територіальних органів і підрозділів центральних органів виконавчої влади (зокрема, Державної міграційної служби, Держгеокадастру тощо), створення ЦНАПу дозволяє забезпечити раціональне облаштування робочих місць і роботу представників таких органів/підрозділів у одному </w:t>
      </w:r>
      <w:r w:rsidR="004069A3">
        <w:rPr>
          <w:szCs w:val="28"/>
          <w:lang w:val="uk-UA"/>
        </w:rPr>
        <w:t xml:space="preserve"> </w:t>
      </w:r>
      <w:r w:rsidRPr="00353686">
        <w:rPr>
          <w:szCs w:val="28"/>
          <w:lang w:val="uk-UA"/>
        </w:rPr>
        <w:t xml:space="preserve"> ЦНАП</w:t>
      </w:r>
      <w:r w:rsidR="004069A3">
        <w:rPr>
          <w:szCs w:val="28"/>
          <w:lang w:val="uk-UA"/>
        </w:rPr>
        <w:t>і</w:t>
      </w:r>
      <w:r w:rsidRPr="00353686">
        <w:rPr>
          <w:szCs w:val="28"/>
          <w:lang w:val="uk-UA"/>
        </w:rPr>
        <w:t>.</w:t>
      </w:r>
    </w:p>
    <w:p w:rsidR="00D00380" w:rsidRPr="00353686" w:rsidRDefault="00D00380" w:rsidP="00D00380">
      <w:pPr>
        <w:jc w:val="both"/>
        <w:rPr>
          <w:szCs w:val="28"/>
          <w:lang w:val="uk-UA"/>
        </w:rPr>
      </w:pPr>
    </w:p>
    <w:p w:rsidR="004069A3" w:rsidRDefault="00D00380" w:rsidP="00D00380">
      <w:pPr>
        <w:jc w:val="center"/>
        <w:rPr>
          <w:b/>
          <w:sz w:val="36"/>
          <w:szCs w:val="36"/>
          <w:lang w:val="uk-UA"/>
        </w:rPr>
      </w:pPr>
      <w:r w:rsidRPr="004069A3">
        <w:rPr>
          <w:b/>
          <w:sz w:val="36"/>
          <w:szCs w:val="36"/>
          <w:lang w:val="uk-UA"/>
        </w:rPr>
        <w:t>Заплановані заходи</w:t>
      </w:r>
    </w:p>
    <w:p w:rsidR="00D00380" w:rsidRPr="004069A3" w:rsidRDefault="00D00380" w:rsidP="00D00380">
      <w:pPr>
        <w:jc w:val="center"/>
        <w:rPr>
          <w:b/>
          <w:sz w:val="36"/>
          <w:szCs w:val="36"/>
          <w:lang w:val="uk-UA"/>
        </w:rPr>
      </w:pPr>
      <w:r w:rsidRPr="004069A3">
        <w:rPr>
          <w:b/>
          <w:sz w:val="36"/>
          <w:szCs w:val="36"/>
          <w:lang w:val="uk-UA"/>
        </w:rPr>
        <w:t xml:space="preserve"> (шляхи вирішення наявних проблем)</w:t>
      </w:r>
    </w:p>
    <w:p w:rsidR="00D00380" w:rsidRPr="00353686" w:rsidRDefault="00D00380" w:rsidP="00D00380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 xml:space="preserve">Для досягнення мети цієї </w:t>
      </w:r>
      <w:r>
        <w:rPr>
          <w:szCs w:val="28"/>
          <w:lang w:val="uk-UA"/>
        </w:rPr>
        <w:t>Концепції</w:t>
      </w:r>
      <w:r w:rsidRPr="00353686">
        <w:rPr>
          <w:szCs w:val="28"/>
          <w:lang w:val="uk-UA"/>
        </w:rPr>
        <w:t xml:space="preserve"> та усунення наявних проблем</w:t>
      </w:r>
      <w:r>
        <w:rPr>
          <w:szCs w:val="28"/>
          <w:lang w:val="uk-UA"/>
        </w:rPr>
        <w:t xml:space="preserve"> </w:t>
      </w:r>
      <w:r w:rsidRPr="00353686">
        <w:rPr>
          <w:szCs w:val="28"/>
          <w:lang w:val="uk-UA"/>
        </w:rPr>
        <w:t>будуть вживатися наступні заходи:</w:t>
      </w:r>
    </w:p>
    <w:p w:rsidR="00D00380" w:rsidRPr="00353686" w:rsidRDefault="00D00380" w:rsidP="00D00380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отримання місцевою радою повноважень у сфері реєстрації прав на нерухоме майно, реєстрації юридичних осіб та фізичних осіб – підприємців, надання витягів з Державного земельного кадастру;</w:t>
      </w:r>
    </w:p>
    <w:p w:rsidR="00D00380" w:rsidRPr="00353686" w:rsidRDefault="00D00380" w:rsidP="00D00380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- утворення</w:t>
      </w:r>
      <w:r w:rsidR="004069A3">
        <w:rPr>
          <w:szCs w:val="28"/>
          <w:lang w:val="uk-UA"/>
        </w:rPr>
        <w:t xml:space="preserve"> відділу «</w:t>
      </w:r>
      <w:r w:rsidRPr="00353686">
        <w:rPr>
          <w:szCs w:val="28"/>
          <w:lang w:val="uk-UA"/>
        </w:rPr>
        <w:t>Центр</w:t>
      </w:r>
      <w:r w:rsidR="004069A3">
        <w:rPr>
          <w:szCs w:val="28"/>
          <w:lang w:val="uk-UA"/>
        </w:rPr>
        <w:t xml:space="preserve"> </w:t>
      </w:r>
      <w:r w:rsidRPr="00353686">
        <w:rPr>
          <w:szCs w:val="28"/>
          <w:lang w:val="uk-UA"/>
        </w:rPr>
        <w:t>надання адміністративних послуг</w:t>
      </w:r>
      <w:r w:rsidR="004069A3">
        <w:rPr>
          <w:szCs w:val="28"/>
          <w:lang w:val="uk-UA"/>
        </w:rPr>
        <w:t>»</w:t>
      </w:r>
      <w:r w:rsidRPr="00353686">
        <w:rPr>
          <w:szCs w:val="28"/>
          <w:lang w:val="uk-UA"/>
        </w:rPr>
        <w:t xml:space="preserve"> як </w:t>
      </w:r>
      <w:r w:rsidR="000D539B">
        <w:rPr>
          <w:szCs w:val="28"/>
          <w:lang w:val="uk-UA"/>
        </w:rPr>
        <w:t>підрозділу міської ради</w:t>
      </w:r>
      <w:r w:rsidRPr="00353686">
        <w:rPr>
          <w:szCs w:val="28"/>
          <w:lang w:val="uk-UA"/>
        </w:rPr>
        <w:t>;</w:t>
      </w:r>
    </w:p>
    <w:p w:rsidR="00D00380" w:rsidRPr="00353686" w:rsidRDefault="00D00380" w:rsidP="00D00380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прийняття узгоджених рішень з районною державною адміністрацією для спільного надання адміністративних послуг</w:t>
      </w:r>
    </w:p>
    <w:p w:rsidR="00D00380" w:rsidRPr="00353686" w:rsidRDefault="00D00380" w:rsidP="00D00380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забезпечення ЦНАП належним приміщенням (в тому числі з комфортною зоною обслуговування та очікування, туалетною кімнато</w:t>
      </w:r>
      <w:r>
        <w:rPr>
          <w:szCs w:val="28"/>
          <w:lang w:val="uk-UA"/>
        </w:rPr>
        <w:t>ю, дитячим куточком, пандусом, поручнями</w:t>
      </w:r>
      <w:r w:rsidRPr="00353686">
        <w:rPr>
          <w:szCs w:val="28"/>
          <w:lang w:val="uk-UA"/>
        </w:rPr>
        <w:t>), технікою, меблями, програмним забезпеченням;</w:t>
      </w:r>
    </w:p>
    <w:p w:rsidR="00D00380" w:rsidRPr="00353686" w:rsidRDefault="00D00380" w:rsidP="00D00380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забезпечення ЦНАП достатньою кількістю персоналу, здійснення регулярних заходів з навчання та підвищення його кваліфікації;</w:t>
      </w:r>
    </w:p>
    <w:p w:rsidR="00D00380" w:rsidRPr="00353686" w:rsidRDefault="00D00380" w:rsidP="00D00380">
      <w:pPr>
        <w:ind w:firstLine="708"/>
        <w:jc w:val="both"/>
        <w:rPr>
          <w:color w:val="002060"/>
          <w:szCs w:val="28"/>
          <w:lang w:val="uk-UA"/>
        </w:rPr>
      </w:pPr>
      <w:r w:rsidRPr="00353686">
        <w:rPr>
          <w:szCs w:val="28"/>
          <w:lang w:val="uk-UA"/>
        </w:rPr>
        <w:t>- організація надання через ЦНАП усіх адміністративних послуг, які належать до власних та делегованих повноважень місцевої ради, в тому числі з реєстрації місця проживання, а також адміністративних послуг</w:t>
      </w:r>
      <w:r w:rsidR="004069A3">
        <w:rPr>
          <w:szCs w:val="28"/>
          <w:lang w:val="uk-UA"/>
        </w:rPr>
        <w:t>,</w:t>
      </w:r>
      <w:r w:rsidRPr="00353686">
        <w:rPr>
          <w:szCs w:val="28"/>
          <w:lang w:val="uk-UA"/>
        </w:rPr>
        <w:t xml:space="preserve"> зазначених у абзаці першому цього підрозділу </w:t>
      </w:r>
      <w:r>
        <w:rPr>
          <w:szCs w:val="28"/>
          <w:lang w:val="uk-UA"/>
        </w:rPr>
        <w:t>Концепції</w:t>
      </w:r>
      <w:r w:rsidRPr="00353686">
        <w:rPr>
          <w:i/>
          <w:color w:val="7030A0"/>
          <w:szCs w:val="28"/>
          <w:lang w:val="uk-UA"/>
        </w:rPr>
        <w:t xml:space="preserve">, </w:t>
      </w:r>
      <w:r w:rsidRPr="00353686">
        <w:rPr>
          <w:szCs w:val="28"/>
          <w:lang w:val="uk-UA"/>
        </w:rPr>
        <w:t>а також належать до компетенції РДА (насамперед, послуги</w:t>
      </w:r>
      <w:r>
        <w:rPr>
          <w:szCs w:val="28"/>
          <w:lang w:val="uk-UA"/>
        </w:rPr>
        <w:t xml:space="preserve"> </w:t>
      </w:r>
      <w:r w:rsidRPr="00353686">
        <w:rPr>
          <w:szCs w:val="28"/>
          <w:lang w:val="uk-UA"/>
        </w:rPr>
        <w:t>у сфері соціального захисту населення</w:t>
      </w:r>
      <w:r w:rsidRPr="00353686">
        <w:rPr>
          <w:color w:val="002060"/>
          <w:szCs w:val="28"/>
          <w:lang w:val="uk-UA"/>
        </w:rPr>
        <w:t>);</w:t>
      </w:r>
    </w:p>
    <w:p w:rsidR="00D00380" w:rsidRPr="00353686" w:rsidRDefault="00D00380" w:rsidP="00D00380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 xml:space="preserve">- вжиття заходів для надання через ЦНАП адміністративних послуг з реєстрації актів цивільного стану, з видачі паспорта громадянина України та </w:t>
      </w:r>
      <w:r w:rsidRPr="00353686">
        <w:rPr>
          <w:szCs w:val="28"/>
          <w:lang w:val="uk-UA"/>
        </w:rPr>
        <w:lastRenderedPageBreak/>
        <w:t>паспорта громадянина України для виїзду за кордон, пенсійного забезпечення; надання послуг підприємств-монополістів у сферах енерго-; водо-; тепло- забезпечення;</w:t>
      </w:r>
    </w:p>
    <w:p w:rsidR="00D00380" w:rsidRPr="00353686" w:rsidRDefault="00D00380" w:rsidP="00D00380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 xml:space="preserve">- залучення до надання окремих адміністративних послуг </w:t>
      </w:r>
      <w:r w:rsidR="004069A3">
        <w:rPr>
          <w:szCs w:val="28"/>
          <w:lang w:val="uk-UA"/>
        </w:rPr>
        <w:t>в.о.</w:t>
      </w:r>
      <w:r w:rsidRPr="00353686">
        <w:rPr>
          <w:szCs w:val="28"/>
          <w:lang w:val="uk-UA"/>
        </w:rPr>
        <w:t>старост</w:t>
      </w:r>
      <w:r w:rsidR="004069A3">
        <w:rPr>
          <w:szCs w:val="28"/>
          <w:lang w:val="uk-UA"/>
        </w:rPr>
        <w:t>, спеціалістів</w:t>
      </w:r>
      <w:r w:rsidRPr="00353686">
        <w:rPr>
          <w:szCs w:val="28"/>
          <w:lang w:val="uk-UA"/>
        </w:rPr>
        <w:t xml:space="preserve">; </w:t>
      </w:r>
    </w:p>
    <w:p w:rsidR="00D00380" w:rsidRPr="00353686" w:rsidRDefault="00D00380" w:rsidP="00D00380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обслуговування, в обґрунтованих випадках, суб’єктів звернення з відповідними потребами з виїздом до їх населених пунктів та/або помешкання;</w:t>
      </w:r>
    </w:p>
    <w:p w:rsidR="00D00380" w:rsidRPr="00353686" w:rsidRDefault="00D00380" w:rsidP="00D00380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впровадження інформаційних технологій при наданні адміністративних послуг, в тому числі інтеграція з інформаційними системами органів державної влади, розширення переліку електронних послуг;</w:t>
      </w:r>
    </w:p>
    <w:p w:rsidR="00D00380" w:rsidRPr="00353686" w:rsidRDefault="00D00380" w:rsidP="00D00380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створення належної системи інформування громади про адміністративні послуги та роботу ЦНАП, в тому числі через веб-сторінки ОТГ / ЦНАП, сторінки ОТГ у соціальних мережах;</w:t>
      </w:r>
    </w:p>
    <w:p w:rsidR="00D00380" w:rsidRPr="00353686" w:rsidRDefault="00D00380" w:rsidP="00D00380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встановлення платіжного терміналу в ЦНАП.</w:t>
      </w:r>
    </w:p>
    <w:p w:rsidR="00D00380" w:rsidRPr="00353686" w:rsidRDefault="00D00380" w:rsidP="00D00380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В межах виконання зазначених заходів будуть (</w:t>
      </w:r>
      <w:r w:rsidRPr="00353686">
        <w:rPr>
          <w:i/>
          <w:szCs w:val="28"/>
          <w:lang w:val="uk-UA"/>
        </w:rPr>
        <w:t>можуть</w:t>
      </w:r>
      <w:r w:rsidRPr="00353686">
        <w:rPr>
          <w:szCs w:val="28"/>
          <w:lang w:val="uk-UA"/>
        </w:rPr>
        <w:t>) використовуватися також механізми:</w:t>
      </w:r>
    </w:p>
    <w:p w:rsidR="00D00380" w:rsidRPr="00353686" w:rsidRDefault="00D00380" w:rsidP="00D00380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Pr="00353686">
        <w:rPr>
          <w:szCs w:val="28"/>
          <w:lang w:val="uk-UA"/>
        </w:rPr>
        <w:t>створення територіальних підрозділів ЦНАП або віддалених робочих місць за потреб</w:t>
      </w:r>
      <w:r w:rsidR="00732C6E">
        <w:rPr>
          <w:szCs w:val="28"/>
          <w:lang w:val="uk-UA"/>
        </w:rPr>
        <w:t>о</w:t>
      </w:r>
      <w:r w:rsidRPr="00353686">
        <w:rPr>
          <w:szCs w:val="28"/>
          <w:lang w:val="uk-UA"/>
        </w:rPr>
        <w:t>ю;</w:t>
      </w:r>
    </w:p>
    <w:p w:rsidR="00D00380" w:rsidRPr="00353686" w:rsidRDefault="00D00380" w:rsidP="00D00380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співробітництва територіальних громад (спільного надання окремих адміністративних послуг; придбання обладнання, створення «мобільного робочого місця» тощо);</w:t>
      </w:r>
    </w:p>
    <w:p w:rsidR="00D00380" w:rsidRPr="00353686" w:rsidRDefault="00D00380" w:rsidP="00D00380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</w:t>
      </w:r>
      <w:r>
        <w:rPr>
          <w:szCs w:val="28"/>
          <w:lang w:val="uk-UA"/>
        </w:rPr>
        <w:t xml:space="preserve"> </w:t>
      </w:r>
      <w:r w:rsidRPr="00353686">
        <w:rPr>
          <w:szCs w:val="28"/>
          <w:lang w:val="uk-UA"/>
        </w:rPr>
        <w:t>узгоджених рішень з іншими органами виконавчої влади для надання адміністративних послуг з реєстрації земельних ділянок; пенсійного забезпечення, фіскальної служби; організація оперативного документообігу з такими органами.</w:t>
      </w:r>
    </w:p>
    <w:p w:rsidR="00D00380" w:rsidRPr="00353686" w:rsidRDefault="00D00380" w:rsidP="00D00380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 xml:space="preserve">Крім того, для реалізації </w:t>
      </w:r>
      <w:r>
        <w:rPr>
          <w:szCs w:val="28"/>
          <w:lang w:val="uk-UA"/>
        </w:rPr>
        <w:t>Концепції</w:t>
      </w:r>
      <w:r w:rsidRPr="00353686">
        <w:rPr>
          <w:szCs w:val="28"/>
          <w:lang w:val="uk-UA"/>
        </w:rPr>
        <w:t xml:space="preserve"> будуть вжиті такі </w:t>
      </w:r>
      <w:r w:rsidRPr="00353686">
        <w:rPr>
          <w:i/>
          <w:szCs w:val="28"/>
          <w:lang w:val="uk-UA"/>
        </w:rPr>
        <w:t>організаційні заходи</w:t>
      </w:r>
      <w:r w:rsidRPr="00353686">
        <w:rPr>
          <w:szCs w:val="28"/>
          <w:lang w:val="uk-UA"/>
        </w:rPr>
        <w:t>:</w:t>
      </w:r>
    </w:p>
    <w:p w:rsidR="00D00380" w:rsidRPr="00353686" w:rsidRDefault="00D00380" w:rsidP="00D00380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утворено спільну робочу групу органу місцевого самоврядування з питань надання адміністративних послуг та утворення  ЦНАП, в тому числі із залученням представників громадськості;</w:t>
      </w:r>
    </w:p>
    <w:p w:rsidR="00D00380" w:rsidRPr="00353686" w:rsidRDefault="00D00380" w:rsidP="00D00380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вивчення кращих практик організації надання адміністративних послуг в Україні;</w:t>
      </w:r>
    </w:p>
    <w:p w:rsidR="00D00380" w:rsidRPr="00353686" w:rsidRDefault="00D00380" w:rsidP="00D00380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створення дієвої системи зворотного зв’язку з суб’єктами звернень та громадою загалом, розгляду пропозицій та зауважень громадян щодо організації надання адміністративних послуг у громаді, в тому числі при формуванні (розширенні) Переліку послуг для ЦНАП, при плануванні облаштування ЦНАП, при впровадженні суттєвих новацій у роботі ЦНАП, при щорічному оцінюванні персоналу ЦНАП;</w:t>
      </w:r>
    </w:p>
    <w:p w:rsidR="00D00380" w:rsidRPr="00353686" w:rsidRDefault="00D00380" w:rsidP="00D00380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 xml:space="preserve">- щорічне звітування перед  громадою щодо реалізації цієї </w:t>
      </w:r>
      <w:r>
        <w:rPr>
          <w:szCs w:val="28"/>
          <w:lang w:val="uk-UA"/>
        </w:rPr>
        <w:t>Концепції</w:t>
      </w:r>
      <w:r w:rsidRPr="00353686">
        <w:rPr>
          <w:szCs w:val="28"/>
          <w:lang w:val="uk-UA"/>
        </w:rPr>
        <w:t xml:space="preserve"> та виконання щорічних планів (</w:t>
      </w:r>
      <w:r>
        <w:rPr>
          <w:szCs w:val="28"/>
          <w:lang w:val="uk-UA"/>
        </w:rPr>
        <w:t>концепції</w:t>
      </w:r>
      <w:r w:rsidRPr="00353686">
        <w:rPr>
          <w:szCs w:val="28"/>
          <w:lang w:val="uk-UA"/>
        </w:rPr>
        <w:t>) її впровадження.</w:t>
      </w:r>
    </w:p>
    <w:p w:rsidR="00D00380" w:rsidRPr="00353686" w:rsidRDefault="00D00380" w:rsidP="00D00380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 xml:space="preserve">Усі заходи будуть плануватися та впроваджуватися з урахуванням найкращих стандартів та практик гендерної політики, антикорупційної політики, політик захисту навколишнього середовища та енергозбереження. </w:t>
      </w:r>
    </w:p>
    <w:p w:rsidR="00D00380" w:rsidRPr="00353686" w:rsidRDefault="00D00380" w:rsidP="00D00380">
      <w:pPr>
        <w:jc w:val="both"/>
        <w:rPr>
          <w:szCs w:val="28"/>
          <w:lang w:val="uk-UA"/>
        </w:rPr>
      </w:pPr>
    </w:p>
    <w:p w:rsidR="00D00380" w:rsidRPr="00353686" w:rsidRDefault="00D00380" w:rsidP="00D00380">
      <w:pPr>
        <w:ind w:firstLine="708"/>
        <w:jc w:val="center"/>
        <w:rPr>
          <w:b/>
          <w:szCs w:val="28"/>
          <w:lang w:val="uk-UA"/>
        </w:rPr>
      </w:pPr>
      <w:r w:rsidRPr="00353686">
        <w:rPr>
          <w:b/>
          <w:szCs w:val="28"/>
          <w:lang w:val="uk-UA"/>
        </w:rPr>
        <w:lastRenderedPageBreak/>
        <w:t>Витрати та джерела їх покриття</w:t>
      </w:r>
    </w:p>
    <w:p w:rsidR="00D00380" w:rsidRPr="00353686" w:rsidRDefault="00D00380" w:rsidP="00D00380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Для покриття витрат на створення ЦНАП будуть використ</w:t>
      </w:r>
      <w:r>
        <w:rPr>
          <w:szCs w:val="28"/>
          <w:lang w:val="uk-UA"/>
        </w:rPr>
        <w:t xml:space="preserve">ані надходження до бюджету ОТГ </w:t>
      </w:r>
      <w:r w:rsidRPr="00353686">
        <w:rPr>
          <w:szCs w:val="28"/>
          <w:lang w:val="uk-UA"/>
        </w:rPr>
        <w:t xml:space="preserve">у вигляді плати за надання адміністративних послуг (адміністративний збір); інші кошти бюджету ОТГ; державна субвенція на розвиток інфраструктури ОТГ; кошти </w:t>
      </w:r>
      <w:r>
        <w:rPr>
          <w:szCs w:val="28"/>
          <w:lang w:val="uk-UA"/>
        </w:rPr>
        <w:t xml:space="preserve">програм та </w:t>
      </w:r>
      <w:r w:rsidRPr="00353686">
        <w:rPr>
          <w:szCs w:val="28"/>
          <w:lang w:val="uk-UA"/>
        </w:rPr>
        <w:t xml:space="preserve">проектів міжнародної технічної допомоги та інші дозволені законодавством джерела. </w:t>
      </w:r>
    </w:p>
    <w:p w:rsidR="00D00380" w:rsidRPr="00353686" w:rsidRDefault="00D00380" w:rsidP="00D00380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 xml:space="preserve">Оцінка фінансових ресурсів, необхідних для реалізації </w:t>
      </w:r>
      <w:r>
        <w:rPr>
          <w:szCs w:val="28"/>
          <w:lang w:val="uk-UA"/>
        </w:rPr>
        <w:t>Концепції</w:t>
      </w:r>
      <w:r w:rsidRPr="00353686">
        <w:rPr>
          <w:szCs w:val="28"/>
          <w:lang w:val="uk-UA"/>
        </w:rPr>
        <w:t xml:space="preserve"> (з обґрунтуванням їх обсягів), буде проведена після розробки відповідного Плану заходів та кошторису, та доведена до відома громади.</w:t>
      </w:r>
    </w:p>
    <w:p w:rsidR="00D00380" w:rsidRPr="00353686" w:rsidRDefault="00D00380" w:rsidP="00D00380">
      <w:pPr>
        <w:jc w:val="both"/>
        <w:rPr>
          <w:szCs w:val="28"/>
          <w:lang w:val="uk-UA"/>
        </w:rPr>
      </w:pPr>
    </w:p>
    <w:p w:rsidR="00D00380" w:rsidRPr="00353686" w:rsidRDefault="00D00380" w:rsidP="00D00380">
      <w:pPr>
        <w:jc w:val="center"/>
        <w:rPr>
          <w:b/>
          <w:szCs w:val="28"/>
          <w:lang w:val="uk-UA"/>
        </w:rPr>
      </w:pPr>
      <w:r w:rsidRPr="00353686">
        <w:rPr>
          <w:b/>
          <w:szCs w:val="28"/>
          <w:lang w:val="uk-UA"/>
        </w:rPr>
        <w:t xml:space="preserve">Очікувані результати </w:t>
      </w:r>
    </w:p>
    <w:p w:rsidR="00D00380" w:rsidRPr="00353686" w:rsidRDefault="00D00380" w:rsidP="00D00380">
      <w:pPr>
        <w:ind w:firstLine="708"/>
        <w:rPr>
          <w:szCs w:val="28"/>
          <w:lang w:val="uk-UA"/>
        </w:rPr>
      </w:pPr>
      <w:r w:rsidRPr="00353686">
        <w:rPr>
          <w:szCs w:val="28"/>
          <w:lang w:val="uk-UA"/>
        </w:rPr>
        <w:t xml:space="preserve">Від реалізації  </w:t>
      </w:r>
      <w:r>
        <w:rPr>
          <w:szCs w:val="28"/>
          <w:lang w:val="uk-UA"/>
        </w:rPr>
        <w:t>Концепції</w:t>
      </w:r>
      <w:r w:rsidRPr="00353686">
        <w:rPr>
          <w:szCs w:val="28"/>
          <w:lang w:val="uk-UA"/>
        </w:rPr>
        <w:t xml:space="preserve"> очікуються наступні результати:</w:t>
      </w:r>
    </w:p>
    <w:p w:rsidR="00D00380" w:rsidRPr="00353686" w:rsidRDefault="00D00380" w:rsidP="00D00380">
      <w:pPr>
        <w:ind w:firstLine="708"/>
        <w:jc w:val="both"/>
        <w:rPr>
          <w:szCs w:val="28"/>
          <w:lang w:val="uk-UA"/>
        </w:rPr>
      </w:pPr>
      <w:r w:rsidRPr="00353686">
        <w:rPr>
          <w:i/>
          <w:szCs w:val="28"/>
          <w:lang w:val="uk-UA"/>
        </w:rPr>
        <w:t>для громадян та суб’єктів господарювання</w:t>
      </w:r>
      <w:r w:rsidRPr="00353686">
        <w:rPr>
          <w:szCs w:val="28"/>
          <w:lang w:val="uk-UA"/>
        </w:rPr>
        <w:t xml:space="preserve"> – отримання усіх (більшості) необхідних адміністративних послуг в комфортних та доступних умовах у належному ЦНАП;</w:t>
      </w:r>
    </w:p>
    <w:p w:rsidR="00D00380" w:rsidRPr="00353686" w:rsidRDefault="00D00380" w:rsidP="00D00380">
      <w:pPr>
        <w:ind w:firstLine="708"/>
        <w:jc w:val="both"/>
        <w:rPr>
          <w:szCs w:val="28"/>
          <w:lang w:val="uk-UA"/>
        </w:rPr>
      </w:pPr>
      <w:r w:rsidRPr="00353686">
        <w:rPr>
          <w:i/>
          <w:szCs w:val="28"/>
          <w:lang w:val="uk-UA"/>
        </w:rPr>
        <w:t>для працівників ЦНАП та інших посадових осіб долучених до надання адміністративних послуг</w:t>
      </w:r>
      <w:r w:rsidRPr="00353686">
        <w:rPr>
          <w:szCs w:val="28"/>
          <w:lang w:val="uk-UA"/>
        </w:rPr>
        <w:t xml:space="preserve"> – належні умови роботи, регулярні заходи з підвищення кваліфікації;</w:t>
      </w:r>
    </w:p>
    <w:p w:rsidR="00D00380" w:rsidRPr="00353686" w:rsidRDefault="00D00380" w:rsidP="00D00380">
      <w:pPr>
        <w:ind w:firstLine="708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>для громади</w:t>
      </w:r>
      <w:r w:rsidRPr="00353686">
        <w:rPr>
          <w:i/>
          <w:szCs w:val="28"/>
          <w:lang w:val="uk-UA"/>
        </w:rPr>
        <w:t xml:space="preserve"> загалом</w:t>
      </w:r>
      <w:r w:rsidRPr="00353686">
        <w:rPr>
          <w:szCs w:val="28"/>
          <w:lang w:val="uk-UA"/>
        </w:rPr>
        <w:t xml:space="preserve"> – прозорі умови надання адміністративних послуг, покращений інвестиційний клімат</w:t>
      </w:r>
      <w:r>
        <w:rPr>
          <w:szCs w:val="28"/>
          <w:lang w:val="uk-UA"/>
        </w:rPr>
        <w:t>, доступність</w:t>
      </w:r>
      <w:r w:rsidRPr="00353686">
        <w:rPr>
          <w:szCs w:val="28"/>
          <w:lang w:val="uk-UA"/>
        </w:rPr>
        <w:t>;</w:t>
      </w:r>
    </w:p>
    <w:p w:rsidR="00D00380" w:rsidRPr="00353686" w:rsidRDefault="00D00380" w:rsidP="00D00380">
      <w:pPr>
        <w:ind w:firstLine="708"/>
        <w:jc w:val="both"/>
        <w:rPr>
          <w:szCs w:val="28"/>
          <w:lang w:val="uk-UA"/>
        </w:rPr>
      </w:pPr>
      <w:r w:rsidRPr="00353686">
        <w:rPr>
          <w:i/>
          <w:szCs w:val="28"/>
          <w:lang w:val="uk-UA"/>
        </w:rPr>
        <w:t>для держави загалом</w:t>
      </w:r>
      <w:r w:rsidRPr="00353686">
        <w:rPr>
          <w:szCs w:val="28"/>
          <w:lang w:val="uk-UA"/>
        </w:rPr>
        <w:t xml:space="preserve"> – раціональне використання бюджетних коштів та інших публічних ресурсів, врахування перспектив реформи децентралізації та адміністративно-територіального устрою.</w:t>
      </w:r>
    </w:p>
    <w:p w:rsidR="00D00380" w:rsidRPr="00353686" w:rsidRDefault="00D00380" w:rsidP="00D00380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Наші очікувані стандарти:</w:t>
      </w:r>
    </w:p>
    <w:p w:rsidR="00D00380" w:rsidRPr="00353686" w:rsidRDefault="00D00380" w:rsidP="00D00380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надання найважливіших адміністративних послуг за інтегрованим підходом та моделлю життєвих ситуацій («народження», «шлюб», «паспорт», «реєстрація бізнесу», «переїзд / придбання нерухомості», «придбання земельної ділянки», «житлова субсидія», «вихід на пенсію» тощо);</w:t>
      </w:r>
    </w:p>
    <w:p w:rsidR="00D00380" w:rsidRPr="00353686" w:rsidRDefault="00D00380" w:rsidP="00D00380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-</w:t>
      </w:r>
      <w:r w:rsidRPr="00353686">
        <w:rPr>
          <w:szCs w:val="28"/>
          <w:lang w:val="uk-UA"/>
        </w:rPr>
        <w:t xml:space="preserve"> можливість оплати платних адміністративних послуг безпосередньо у приміщенні ЦНАП;</w:t>
      </w:r>
    </w:p>
    <w:p w:rsidR="00D00380" w:rsidRPr="00353686" w:rsidRDefault="00D00380" w:rsidP="00D00380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використання електронної системи керування чергою;</w:t>
      </w:r>
    </w:p>
    <w:p w:rsidR="00D00380" w:rsidRPr="00353686" w:rsidRDefault="00D00380" w:rsidP="00D00380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 xml:space="preserve">- можливість отримати довідкову інформацію щодо адміністративних послуг телефоном, електронною поштою протягом усіх робочих годин ЦНАП. </w:t>
      </w:r>
    </w:p>
    <w:p w:rsidR="00D00380" w:rsidRPr="00353686" w:rsidRDefault="00D00380" w:rsidP="00D00380">
      <w:pPr>
        <w:ind w:firstLine="708"/>
        <w:jc w:val="center"/>
        <w:rPr>
          <w:b/>
          <w:bCs/>
          <w:szCs w:val="28"/>
          <w:lang w:val="uk-UA"/>
        </w:rPr>
      </w:pPr>
    </w:p>
    <w:p w:rsidR="00D00380" w:rsidRDefault="00D00380" w:rsidP="00D00380">
      <w:pPr>
        <w:ind w:firstLine="708"/>
        <w:jc w:val="center"/>
        <w:rPr>
          <w:b/>
          <w:bCs/>
          <w:szCs w:val="28"/>
          <w:lang w:val="uk-UA"/>
        </w:rPr>
      </w:pPr>
      <w:r w:rsidRPr="00353686">
        <w:rPr>
          <w:b/>
          <w:bCs/>
          <w:szCs w:val="28"/>
          <w:lang w:val="uk-UA"/>
        </w:rPr>
        <w:t xml:space="preserve">Термін реалізації – </w:t>
      </w:r>
      <w:r w:rsidRPr="002E333E">
        <w:rPr>
          <w:b/>
          <w:bCs/>
          <w:szCs w:val="28"/>
          <w:lang w:val="uk-UA"/>
        </w:rPr>
        <w:t>2019-202</w:t>
      </w:r>
      <w:r>
        <w:rPr>
          <w:b/>
          <w:bCs/>
          <w:szCs w:val="28"/>
          <w:lang w:val="uk-UA"/>
        </w:rPr>
        <w:t>1</w:t>
      </w:r>
      <w:r w:rsidRPr="00353686">
        <w:rPr>
          <w:b/>
          <w:bCs/>
          <w:szCs w:val="28"/>
          <w:lang w:val="uk-UA"/>
        </w:rPr>
        <w:t xml:space="preserve"> рр.</w:t>
      </w:r>
    </w:p>
    <w:p w:rsidR="00732C6E" w:rsidRDefault="00732C6E" w:rsidP="00D00380">
      <w:pPr>
        <w:ind w:firstLine="708"/>
        <w:jc w:val="center"/>
        <w:rPr>
          <w:b/>
          <w:bCs/>
          <w:szCs w:val="28"/>
          <w:lang w:val="uk-UA"/>
        </w:rPr>
      </w:pPr>
    </w:p>
    <w:p w:rsidR="00732C6E" w:rsidRPr="00353686" w:rsidRDefault="00732C6E" w:rsidP="00D00380">
      <w:pPr>
        <w:ind w:firstLine="708"/>
        <w:jc w:val="center"/>
        <w:rPr>
          <w:b/>
          <w:bCs/>
          <w:szCs w:val="28"/>
          <w:lang w:val="uk-UA"/>
        </w:rPr>
      </w:pPr>
    </w:p>
    <w:p w:rsidR="00D00380" w:rsidRPr="002E333E" w:rsidRDefault="00732C6E" w:rsidP="00732C6E">
      <w:pPr>
        <w:tabs>
          <w:tab w:val="left" w:pos="720"/>
        </w:tabs>
        <w:ind w:right="-1"/>
        <w:jc w:val="both"/>
        <w:rPr>
          <w:b/>
          <w:bCs/>
          <w:szCs w:val="28"/>
          <w:lang w:val="uk-UA"/>
        </w:rPr>
      </w:pPr>
      <w:r>
        <w:rPr>
          <w:color w:val="000000"/>
          <w:szCs w:val="28"/>
          <w:lang w:val="uk-UA"/>
        </w:rPr>
        <w:t>Міський голова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>Т.КОВЧЕЖНЮК</w:t>
      </w:r>
    </w:p>
    <w:p w:rsidR="00D00380" w:rsidRPr="00353686" w:rsidRDefault="00D00380" w:rsidP="00D00380">
      <w:pPr>
        <w:rPr>
          <w:szCs w:val="28"/>
          <w:lang w:val="uk-UA"/>
        </w:rPr>
      </w:pPr>
    </w:p>
    <w:p w:rsidR="00EF2532" w:rsidRDefault="00EF2532" w:rsidP="00EF2532">
      <w:pPr>
        <w:pStyle w:val="21"/>
        <w:ind w:firstLine="709"/>
        <w:jc w:val="both"/>
        <w:rPr>
          <w:lang w:val="uk-UA"/>
        </w:rPr>
      </w:pPr>
    </w:p>
    <w:p w:rsidR="00EF2532" w:rsidRDefault="00EF2532" w:rsidP="00EF2532">
      <w:pPr>
        <w:pStyle w:val="21"/>
        <w:ind w:firstLine="709"/>
        <w:jc w:val="both"/>
        <w:rPr>
          <w:lang w:val="uk-UA"/>
        </w:rPr>
      </w:pPr>
    </w:p>
    <w:p w:rsidR="00D00380" w:rsidRPr="00732C6E" w:rsidRDefault="00732C6E" w:rsidP="004C7B77">
      <w:pPr>
        <w:tabs>
          <w:tab w:val="left" w:pos="720"/>
        </w:tabs>
        <w:ind w:right="-1"/>
        <w:jc w:val="both"/>
        <w:rPr>
          <w:b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</w:t>
      </w:r>
    </w:p>
    <w:p w:rsidR="00D00380" w:rsidRPr="00D00380" w:rsidRDefault="00D00380">
      <w:pPr>
        <w:rPr>
          <w:lang w:val="uk-UA"/>
        </w:rPr>
      </w:pPr>
    </w:p>
    <w:sectPr w:rsidR="00D00380" w:rsidRPr="00D00380" w:rsidSect="00732C6E">
      <w:pgSz w:w="12240" w:h="15840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92B26"/>
    <w:multiLevelType w:val="hybridMultilevel"/>
    <w:tmpl w:val="8CBA2FDE"/>
    <w:lvl w:ilvl="0" w:tplc="DD00FE9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D00380"/>
    <w:rsid w:val="000974F3"/>
    <w:rsid w:val="000A155C"/>
    <w:rsid w:val="000D539B"/>
    <w:rsid w:val="001B3967"/>
    <w:rsid w:val="002F0A72"/>
    <w:rsid w:val="004069A3"/>
    <w:rsid w:val="00454035"/>
    <w:rsid w:val="00462E98"/>
    <w:rsid w:val="004C7B77"/>
    <w:rsid w:val="005356C6"/>
    <w:rsid w:val="006334ED"/>
    <w:rsid w:val="006B3DE4"/>
    <w:rsid w:val="00732C6E"/>
    <w:rsid w:val="00832364"/>
    <w:rsid w:val="00925579"/>
    <w:rsid w:val="009642B9"/>
    <w:rsid w:val="00AE0700"/>
    <w:rsid w:val="00C15282"/>
    <w:rsid w:val="00CA58FE"/>
    <w:rsid w:val="00D00380"/>
    <w:rsid w:val="00E671E3"/>
    <w:rsid w:val="00EC6346"/>
    <w:rsid w:val="00EF2532"/>
    <w:rsid w:val="00F6697C"/>
    <w:rsid w:val="00FB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80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paragraph" w:styleId="1">
    <w:name w:val="heading 1"/>
    <w:basedOn w:val="a"/>
    <w:next w:val="a"/>
    <w:link w:val="10"/>
    <w:qFormat/>
    <w:rsid w:val="00D0038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3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D00380"/>
    <w:pPr>
      <w:spacing w:before="240" w:after="60"/>
      <w:outlineLvl w:val="5"/>
    </w:pPr>
    <w:rPr>
      <w:rFonts w:ascii="Calibri" w:eastAsia="Times New Roman" w:hAnsi="Calibri" w:cs="Arial"/>
      <w:b/>
      <w:bCs/>
      <w:color w:val="C0C0C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380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60">
    <w:name w:val="Заголовок 6 Знак"/>
    <w:basedOn w:val="a0"/>
    <w:link w:val="6"/>
    <w:rsid w:val="00D00380"/>
    <w:rPr>
      <w:rFonts w:ascii="Calibri" w:eastAsia="Times New Roman" w:hAnsi="Calibri" w:cs="Arial"/>
      <w:b/>
      <w:bCs/>
      <w:color w:val="C0C0C0"/>
      <w:lang w:val="ru-RU" w:eastAsia="ru-RU"/>
    </w:rPr>
  </w:style>
  <w:style w:type="paragraph" w:styleId="a3">
    <w:name w:val="List Paragraph"/>
    <w:basedOn w:val="a"/>
    <w:uiPriority w:val="99"/>
    <w:qFormat/>
    <w:rsid w:val="00D00380"/>
    <w:pPr>
      <w:ind w:left="720"/>
      <w:contextualSpacing/>
    </w:pPr>
  </w:style>
  <w:style w:type="paragraph" w:styleId="a4">
    <w:name w:val="Body Text"/>
    <w:basedOn w:val="a"/>
    <w:link w:val="a5"/>
    <w:rsid w:val="00D00380"/>
    <w:pPr>
      <w:jc w:val="both"/>
    </w:pPr>
    <w:rPr>
      <w:rFonts w:eastAsia="Times New Roman"/>
      <w:szCs w:val="28"/>
      <w:lang w:val="uk-UA" w:eastAsia="ru-RU"/>
    </w:rPr>
  </w:style>
  <w:style w:type="character" w:customStyle="1" w:styleId="a5">
    <w:name w:val="Основной текст Знак"/>
    <w:basedOn w:val="a0"/>
    <w:link w:val="a4"/>
    <w:rsid w:val="00D0038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1">
    <w:name w:val="Body Text 2"/>
    <w:basedOn w:val="a"/>
    <w:link w:val="22"/>
    <w:rsid w:val="00D00380"/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00380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038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356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56C6"/>
    <w:rPr>
      <w:rFonts w:ascii="Tahoma" w:eastAsia="Calibri" w:hAnsi="Tahoma" w:cs="Tahoma"/>
      <w:sz w:val="16"/>
      <w:szCs w:val="16"/>
      <w:lang w:val="ru-RU"/>
    </w:rPr>
  </w:style>
  <w:style w:type="paragraph" w:customStyle="1" w:styleId="a8">
    <w:name w:val="Розпорядження"/>
    <w:basedOn w:val="a"/>
    <w:link w:val="a9"/>
    <w:qFormat/>
    <w:rsid w:val="005356C6"/>
    <w:pPr>
      <w:jc w:val="center"/>
    </w:pPr>
    <w:rPr>
      <w:rFonts w:eastAsia="Times New Roman"/>
      <w:sz w:val="24"/>
      <w:szCs w:val="24"/>
      <w:lang w:eastAsia="ru-RU"/>
    </w:rPr>
  </w:style>
  <w:style w:type="character" w:customStyle="1" w:styleId="a9">
    <w:name w:val="Розпорядження Знак"/>
    <w:link w:val="a8"/>
    <w:rsid w:val="005356C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Normal (Web)"/>
    <w:basedOn w:val="a"/>
    <w:uiPriority w:val="99"/>
    <w:unhideWhenUsed/>
    <w:rsid w:val="00AE070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Админ</cp:lastModifiedBy>
  <cp:revision>16</cp:revision>
  <dcterms:created xsi:type="dcterms:W3CDTF">2019-03-14T11:39:00Z</dcterms:created>
  <dcterms:modified xsi:type="dcterms:W3CDTF">2019-03-26T07:50:00Z</dcterms:modified>
</cp:coreProperties>
</file>